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Перспективный план орга</w:t>
      </w:r>
      <w:r w:rsidR="008E29B1">
        <w:rPr>
          <w:rFonts w:ascii="Times New Roman" w:hAnsi="Times New Roman" w:cs="Times New Roman"/>
          <w:sz w:val="24"/>
          <w:szCs w:val="24"/>
        </w:rPr>
        <w:t>низованной деятельности на 2022</w:t>
      </w:r>
      <w:r w:rsidRPr="00A0317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A03177" w:rsidRPr="00A03177" w:rsidRDefault="008E29B1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03177" w:rsidRPr="00A03177">
        <w:rPr>
          <w:rFonts w:ascii="Times New Roman" w:hAnsi="Times New Roman" w:cs="Times New Roman"/>
          <w:sz w:val="24"/>
          <w:szCs w:val="24"/>
        </w:rPr>
        <w:t xml:space="preserve"> учебный год на основе Типового учебного плана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 и Типовой учебной программы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обоазования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(детский сад /мини-центр/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класс) 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____________</w:t>
      </w:r>
      <w:r w:rsidR="008E29B1">
        <w:rPr>
          <w:rFonts w:ascii="Times New Roman" w:hAnsi="Times New Roman" w:cs="Times New Roman"/>
          <w:sz w:val="24"/>
          <w:szCs w:val="24"/>
        </w:rPr>
        <w:t>Мини-центр «</w:t>
      </w:r>
      <w:proofErr w:type="spellStart"/>
      <w:r w:rsidR="008E29B1">
        <w:rPr>
          <w:rFonts w:ascii="Times New Roman" w:hAnsi="Times New Roman" w:cs="Times New Roman"/>
          <w:sz w:val="24"/>
          <w:szCs w:val="24"/>
        </w:rPr>
        <w:t>Карлыгаш</w:t>
      </w:r>
      <w:proofErr w:type="spellEnd"/>
      <w:r w:rsidR="008E29B1">
        <w:rPr>
          <w:rFonts w:ascii="Times New Roman" w:hAnsi="Times New Roman" w:cs="Times New Roman"/>
          <w:sz w:val="24"/>
          <w:szCs w:val="24"/>
        </w:rPr>
        <w:t>»</w:t>
      </w:r>
      <w:r w:rsidRPr="00A03177">
        <w:rPr>
          <w:rFonts w:ascii="Times New Roman" w:hAnsi="Times New Roman" w:cs="Times New Roman"/>
          <w:sz w:val="24"/>
          <w:szCs w:val="24"/>
        </w:rPr>
        <w:t>_____________________</w:t>
      </w:r>
      <w:r w:rsidR="008E29B1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 w:rsidR="008E29B1" w:rsidRPr="00A03177"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класс__</w:t>
      </w:r>
      <w:r w:rsidR="009E18C3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9E18C3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Возраст детей________</w:t>
      </w:r>
      <w:r w:rsidR="009E18C3">
        <w:rPr>
          <w:rFonts w:ascii="Times New Roman" w:hAnsi="Times New Roman" w:cs="Times New Roman"/>
          <w:sz w:val="24"/>
          <w:szCs w:val="24"/>
        </w:rPr>
        <w:t>3 года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3177" w:rsidRDefault="00A03177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На какой период составлен план (указать месяц, г</w:t>
      </w:r>
      <w:r w:rsidR="00B14F80">
        <w:rPr>
          <w:rFonts w:ascii="Times New Roman" w:hAnsi="Times New Roman" w:cs="Times New Roman"/>
          <w:sz w:val="24"/>
          <w:szCs w:val="24"/>
        </w:rPr>
        <w:t>од) _но</w:t>
      </w:r>
      <w:r w:rsidR="009E18C3">
        <w:rPr>
          <w:rFonts w:ascii="Times New Roman" w:hAnsi="Times New Roman" w:cs="Times New Roman"/>
          <w:sz w:val="24"/>
          <w:szCs w:val="24"/>
        </w:rPr>
        <w:t xml:space="preserve">ябрь  2022-2023 учебный год 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A03177" w:rsidRPr="005A29C8" w:rsidTr="003A25F2">
        <w:trPr>
          <w:cantSplit/>
          <w:trHeight w:val="1134"/>
        </w:trPr>
        <w:tc>
          <w:tcPr>
            <w:tcW w:w="817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3A25F2">
        <w:tc>
          <w:tcPr>
            <w:tcW w:w="817" w:type="dxa"/>
            <w:vMerge w:val="restart"/>
            <w:textDirection w:val="btLr"/>
          </w:tcPr>
          <w:p w:rsidR="005A29C8" w:rsidRPr="005A29C8" w:rsidRDefault="00C81B1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8A25F5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Общеразвивающие упражнения. Приседания, захватывание ступнями ног мешочки с песком из положения сидя; прыжки на двух ногах.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Основные движения: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1) ходьба. Формирование навыков координирование движения рук и ног, соблюдая интервал, меняя направление, по кругу, взявшись за руки, держась за веревку, с остановкой, приседанием, поворотом, "змейкой", обходя предметы, в горку и с горки;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 2) бег. Формирование навыков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колонне по одному, друг за другом, на носочках, координирование движения рук и ног, соблюдая интервал, меняя направление, по кругу, с остановкой, "змейкой", обходя предметы, бега с одной стороны площадки на другую и так далее;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3) прыжки. Формирование техники прыжки вверх с касанием предмета головой на двух ногах, продвигаясь вперед на расстояние 2–3 метра;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4) метание, бросание, ловля. Формирование навыков Метание в горизонтальную цель, вдаль, метание в вертикальную цель правой и левой рукой;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5) ползание, лазанье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навыко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через бревно, ползать между ножками стула, лазание по наклонной лестнице, влезание на гимнастическую стенку и спуск;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6) равновесие. Формирование навыков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ходьбы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 дощечкам, положенным на расстоянии 10 см. одна от другой;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  7) перестроение. Формирование навыков построения небольшими группами и всей группой (с помощью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гога, по зрительным ориентирам)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 вхождения и погружения в воду, игры в воде.</w:t>
            </w:r>
          </w:p>
          <w:p w:rsidR="00C81B17" w:rsidRPr="008C65C5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Закаливание, оздоровительная работа.</w:t>
            </w:r>
          </w:p>
          <w:p w:rsidR="005A29C8" w:rsidRPr="00C81B17" w:rsidRDefault="00C81B17" w:rsidP="00C81B1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Проведение закаливающих процедур.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оведение дыхательной гимнастики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:rsidR="003A25F2" w:rsidRPr="003A25F2" w:rsidRDefault="003A25F2" w:rsidP="002C09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устную речь в различных формах и видах детской деятельности; </w:t>
            </w:r>
          </w:p>
          <w:p w:rsidR="002C0912" w:rsidRPr="008C65C5" w:rsidRDefault="003A25F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A2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путем применения дидактических и развивающих игр и упражнений.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6B5C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навыки: </w:t>
            </w:r>
            <w:proofErr w:type="gramStart"/>
            <w:r w:rsidR="001B6B5C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 </w:t>
            </w:r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различать</w:t>
            </w:r>
            <w:proofErr w:type="gramEnd"/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называть части предметов;</w:t>
            </w:r>
            <w:bookmarkStart w:id="1" w:name="z688"/>
            <w:r w:rsidR="00BE464F" w:rsidRPr="00364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bookmarkEnd w:id="1"/>
            <w:r w:rsidR="002C0912"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произношения гласных (а, у, и, о, э) и некоторые согласных звуков: (п-б, т-д, к-г, ф-в, с-з-ц);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развития артикуляционного аппарата.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Словарный запас: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обогащение речи детей словами, обозначающими качество и свойства предметов;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умение группировать предметы по общим признакам (игрушки, одежда, обувь, посуда, мебель).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Грамматический строй речи: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употребление в речи имен существительных в единственном и множественном числе.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Связная речь.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ведения диалога со взрослым, слушания и понимания заданных вопросов;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применение простейших приемов интонационной выразительности для характеристики персонажей;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воспитание внимания, интереса к игре с рифмой и словом;</w:t>
            </w:r>
          </w:p>
          <w:p w:rsidR="005A29C8" w:rsidRPr="002C0912" w:rsidRDefault="005A29C8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Учить детей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слушанию, пониманию содержания сказки, запоминанию образных слов;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восприятию интонационных оттенков в исполнении, передаче характера персонажей;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произношению 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потешек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стихотворений осмысленно, не спеша, четко выговаривая звуки;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сопереживанию к поступкам персонажей, событиям.</w:t>
            </w:r>
          </w:p>
          <w:p w:rsidR="005A29C8" w:rsidRPr="003A25F2" w:rsidRDefault="002C0912" w:rsidP="003A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привитие интереса, желания в обыгрывании и драматизации знакомых сказок.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4785" w:type="dxa"/>
          </w:tcPr>
          <w:p w:rsidR="005A29C8" w:rsidRPr="00364B7D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навыки правильного произношения и понимания значения слов, обозначающих родственников (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другие)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научить выполнять простые действия по просьбе педагога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алыпкел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ал), расширить словарный запас.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Грамматический строй языка: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научить составлять простые предложения;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научить отвечать на простые вопросы (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Бұлкім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Бұл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не?);</w:t>
            </w:r>
          </w:p>
          <w:p w:rsidR="005A29C8" w:rsidRPr="002C0912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формировать навыки запоминания и рассказывания небольших несложных текстов, стихов.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/Основы математики</w:t>
            </w:r>
          </w:p>
        </w:tc>
        <w:tc>
          <w:tcPr>
            <w:tcW w:w="4785" w:type="dxa"/>
          </w:tcPr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представлений о понятиях "много", "один", "по одному", "ни одного".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Формирование навыков:</w:t>
            </w:r>
            <w:r w:rsidR="00E000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расположения предметов в ряд, по порядку, в направлении слева направо правой рукой;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Величина. Дать понятие о том, что предметы могут быть разными по величине.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Формирование навыков:</w:t>
            </w:r>
            <w:r w:rsidR="00E000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сравнения двух контрастных и одинаковых предметов по высоте и толщине.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Геометрические фигуры.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Обучение детей умению узнавать и называть геометрические фигуры: круг, квадрат, треугольник, обследовать форму фигур, используя осязание и зрение.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Формирование навыков: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обследования формы фигур.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Ориентировка в пространстве.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 умению ориентироваться в расположении частей своего тела.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Формирование навыков: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называния и ориентирования в частях своего тела (голова, ноги, руки).</w:t>
            </w:r>
          </w:p>
          <w:p w:rsidR="002C0912" w:rsidRPr="008C65C5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Ориентировка во времени.</w:t>
            </w:r>
          </w:p>
          <w:p w:rsidR="00BE464F" w:rsidRPr="002C0912" w:rsidRDefault="002C0912" w:rsidP="002C091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Формирование навыка: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называния и распознавания частей суток - утро, день, вечер, ночь.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:rsidR="00E000A8" w:rsidRPr="008C65C5" w:rsidRDefault="00E000A8" w:rsidP="00E000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знаний о явлениях живой и неживой природы.</w:t>
            </w:r>
          </w:p>
          <w:p w:rsidR="00E000A8" w:rsidRPr="008C65C5" w:rsidRDefault="00E000A8" w:rsidP="00E000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Определение состояния погоды, наблюдения за явлениями природы (сезонные). Воспитание интереса к явлениям природы.</w:t>
            </w:r>
          </w:p>
          <w:p w:rsidR="00E000A8" w:rsidRPr="008C65C5" w:rsidRDefault="00E000A8" w:rsidP="00E000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Растительный мир.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элементарных представлений о некоторых растениях родного края, об овощах и фруктах; знаний о видах комнатных растений, их различии (фиалка, герань, бегония и </w:t>
            </w:r>
            <w:proofErr w:type="spell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т.д</w:t>
            </w:r>
            <w:proofErr w:type="spell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  <w:p w:rsidR="00E000A8" w:rsidRPr="008C65C5" w:rsidRDefault="00E000A8" w:rsidP="00E000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Формирование элементарных представлений: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 некоторых растениях родного края, об овощах и фруктах.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Обучение умению узнавать и называть 2–3 вида деревьев;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 явлениях природы. Воспитание любви и бережного отношения к растениям.</w:t>
            </w:r>
          </w:p>
          <w:p w:rsidR="00E000A8" w:rsidRPr="008C65C5" w:rsidRDefault="00E000A8" w:rsidP="00E000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Животный мир.</w:t>
            </w:r>
          </w:p>
          <w:p w:rsidR="005A29C8" w:rsidRPr="00E000A8" w:rsidRDefault="00E000A8" w:rsidP="00E000A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Закрепление знаний о домашних животных и их детенышах. Формирование представлений о домашних и диких животных, обитающих на территории Казахстана; навыков наблюдения за обитателями уголка природы.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:rsidR="00364B7D" w:rsidRPr="00364B7D" w:rsidRDefault="00364B7D" w:rsidP="0036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определять и называ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части построек, соотносит свои постройки с размерами кукол, игрушек;</w:t>
            </w:r>
          </w:p>
          <w:p w:rsidR="003A25F2" w:rsidRPr="003A25F2" w:rsidRDefault="00364B7D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конструировать</w:t>
            </w:r>
            <w:r w:rsidRPr="00364B7D">
              <w:rPr>
                <w:rFonts w:ascii="Times New Roman" w:hAnsi="Times New Roman" w:cs="Times New Roman"/>
                <w:sz w:val="24"/>
                <w:szCs w:val="24"/>
              </w:rPr>
              <w:t xml:space="preserve"> из крупного и мелкого строительного материала, используя сюжетно-игровые задачи;</w:t>
            </w:r>
            <w:r w:rsidR="003A25F2" w:rsidRPr="003A25F2">
              <w:rPr>
                <w:rFonts w:ascii="Times New Roman" w:hAnsi="Times New Roman" w:cs="Times New Roman"/>
                <w:sz w:val="24"/>
                <w:szCs w:val="24"/>
              </w:rPr>
              <w:t xml:space="preserve">      умеет различать по цвету и величине;</w:t>
            </w:r>
          </w:p>
          <w:p w:rsidR="003A25F2" w:rsidRPr="003A25F2" w:rsidRDefault="003A25F2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 </w:t>
            </w: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сооружает простейшие постройки;</w:t>
            </w:r>
          </w:p>
          <w:p w:rsidR="005A29C8" w:rsidRPr="009E18C3" w:rsidRDefault="003A25F2" w:rsidP="003A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5F2">
              <w:rPr>
                <w:rFonts w:ascii="Times New Roman" w:hAnsi="Times New Roman" w:cs="Times New Roman"/>
                <w:sz w:val="24"/>
                <w:szCs w:val="24"/>
              </w:rPr>
              <w:t>умеет преобразовывать лист бумаги, используя различные способы конструирования</w:t>
            </w:r>
            <w:r w:rsidR="00287A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284B70" w:rsidRDefault="005A29C8" w:rsidP="00287A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4B7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Рисование</w:t>
            </w:r>
          </w:p>
        </w:tc>
        <w:tc>
          <w:tcPr>
            <w:tcW w:w="4785" w:type="dxa"/>
          </w:tcPr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Предметное рисование:</w:t>
            </w:r>
          </w:p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изображение предметов из нескольких горизонтальных и вертикальных линий (забор), закрашивания нарисованных форм, нестандартного рисования (пальчиками и ладошками, разноцветными мелками).</w:t>
            </w:r>
          </w:p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Декоративное рисование. Формирование навыков расположения элементов орнамента на плоскости с учетом формы, последовательности элементов, расстояния между ними.</w:t>
            </w:r>
          </w:p>
          <w:p w:rsidR="005A29C8" w:rsidRPr="00A833B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Сюжетное рисование, рисование по замыслу. Привитие навыков эмоционально-эстетического вкуса. Воспитание интереса к изображению простейших природных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явлений, сказочных персонажей.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:rsidR="005A29C8" w:rsidRPr="009E18C3" w:rsidRDefault="00A833B5" w:rsidP="004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Формирование навыков лепки из куска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Совершенствование умений раскатывания комка между ладонями и на плоскости прямыми и круговыми движениями, соединения элементов в несложные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редметы, лепки посуды, игрушек.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умений и навыков: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техники наклеивания;</w:t>
            </w:r>
          </w:p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расположения и наклеивания крупных и более мелких элементов, подготовленные взрослыми;</w:t>
            </w:r>
          </w:p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аккуратного набора клея на кисть;</w:t>
            </w:r>
          </w:p>
          <w:p w:rsidR="005A29C8" w:rsidRPr="00A833B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нанесения кл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ея на готовые формы на клеенке;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применения салфетки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удаления остатков клея.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28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:rsidR="00A833B5" w:rsidRPr="008C65C5" w:rsidRDefault="002F69DA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навыков </w:t>
            </w:r>
            <w:r w:rsidR="00A833B5"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различия тембра звучания музыкальных и шумовых игрушек, детских инструментов;</w:t>
            </w:r>
          </w:p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слушания музыки в исполнении взрослых и прослушивание в </w:t>
            </w:r>
            <w:proofErr w:type="gram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аудио-видеозаписях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:rsidR="00A833B5" w:rsidRPr="008C65C5" w:rsidRDefault="002F69DA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="00A833B5"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Пение.</w:t>
            </w:r>
          </w:p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Формирование навыков пения в одном темпе с одинаковой силой звучания, пение вместе со взрослым, подстраиваясь к его голосу в сопровождении инструмента.</w:t>
            </w:r>
          </w:p>
          <w:p w:rsidR="00A833B5" w:rsidRPr="008C65C5" w:rsidRDefault="002F69DA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="00A833B5"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Музыкально-ритмические движения.</w:t>
            </w:r>
          </w:p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 Формирование навыков:</w:t>
            </w:r>
          </w:p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реагирования на характер музыки, отмечая смену частей;</w:t>
            </w:r>
          </w:p>
          <w:p w:rsidR="00A833B5" w:rsidRPr="008C65C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различия высокого и низкого звучания,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тмечая его игровыми действиями;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слушания погремушек и распознавания динамики их звона.</w:t>
            </w:r>
          </w:p>
          <w:p w:rsidR="005A29C8" w:rsidRPr="00A833B5" w:rsidRDefault="00A833B5" w:rsidP="00A833B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</w:t>
            </w: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Примечание: Перспективный план-составляется воспитателем и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</w:p>
    <w:p w:rsidR="00866029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1B6B5C"/>
    <w:rsid w:val="00284B70"/>
    <w:rsid w:val="00287A1E"/>
    <w:rsid w:val="002C0912"/>
    <w:rsid w:val="002F69DA"/>
    <w:rsid w:val="00364B7D"/>
    <w:rsid w:val="003A25F2"/>
    <w:rsid w:val="00494978"/>
    <w:rsid w:val="005A29C8"/>
    <w:rsid w:val="00866029"/>
    <w:rsid w:val="008A25F5"/>
    <w:rsid w:val="008E29B1"/>
    <w:rsid w:val="00977803"/>
    <w:rsid w:val="009E18C3"/>
    <w:rsid w:val="00A03177"/>
    <w:rsid w:val="00A833B5"/>
    <w:rsid w:val="00B14F80"/>
    <w:rsid w:val="00BE464F"/>
    <w:rsid w:val="00C81B17"/>
    <w:rsid w:val="00E000A8"/>
    <w:rsid w:val="00F2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438F"/>
  <w15:docId w15:val="{8B0B6017-46B1-4CAD-A1F5-EBA5548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3974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dcterms:created xsi:type="dcterms:W3CDTF">2022-09-07T15:32:00Z</dcterms:created>
  <dcterms:modified xsi:type="dcterms:W3CDTF">2022-10-28T03:35:00Z</dcterms:modified>
</cp:coreProperties>
</file>